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222C" w14:textId="7C0D1BEB" w:rsidR="00E248D0" w:rsidRPr="00494BB9" w:rsidRDefault="00ED525D" w:rsidP="00494BB9">
      <w:pPr>
        <w:spacing w:beforeLines="50" w:before="156" w:afterLines="50" w:after="156"/>
        <w:jc w:val="center"/>
        <w:rPr>
          <w:rFonts w:ascii="楷体" w:eastAsia="楷体" w:hAnsi="楷体"/>
          <w:b/>
          <w:bCs/>
          <w:sz w:val="40"/>
          <w:szCs w:val="36"/>
        </w:rPr>
      </w:pPr>
      <w:r w:rsidRPr="00494BB9">
        <w:rPr>
          <w:rFonts w:ascii="楷体" w:eastAsia="楷体" w:hAnsi="楷体" w:hint="eastAsia"/>
          <w:b/>
          <w:bCs/>
          <w:sz w:val="40"/>
          <w:szCs w:val="36"/>
        </w:rPr>
        <w:t>合工大智能院科技成果登记表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8476"/>
      </w:tblGrid>
      <w:tr w:rsidR="00ED525D" w14:paraId="50D0BAC1" w14:textId="77777777" w:rsidTr="00494BB9">
        <w:trPr>
          <w:jc w:val="center"/>
        </w:trPr>
        <w:tc>
          <w:tcPr>
            <w:tcW w:w="947" w:type="pct"/>
            <w:vAlign w:val="center"/>
          </w:tcPr>
          <w:p w14:paraId="7EE6373B" w14:textId="43EB56E5" w:rsidR="00ED525D" w:rsidRPr="00ED525D" w:rsidRDefault="00ED525D" w:rsidP="00C03455">
            <w:pPr>
              <w:spacing w:line="360" w:lineRule="auto"/>
              <w:jc w:val="center"/>
              <w:rPr>
                <w:b/>
                <w:bCs/>
              </w:rPr>
            </w:pPr>
            <w:r w:rsidRPr="00ED525D"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4053" w:type="pct"/>
            <w:vAlign w:val="center"/>
          </w:tcPr>
          <w:p w14:paraId="60E1C85E" w14:textId="77777777" w:rsidR="00ED525D" w:rsidRDefault="00ED525D" w:rsidP="00C03455">
            <w:pPr>
              <w:spacing w:line="360" w:lineRule="auto"/>
              <w:jc w:val="center"/>
            </w:pPr>
          </w:p>
        </w:tc>
      </w:tr>
      <w:tr w:rsidR="00ED525D" w14:paraId="7CD639B2" w14:textId="77777777" w:rsidTr="00494BB9">
        <w:trPr>
          <w:jc w:val="center"/>
        </w:trPr>
        <w:tc>
          <w:tcPr>
            <w:tcW w:w="947" w:type="pct"/>
            <w:vAlign w:val="center"/>
          </w:tcPr>
          <w:p w14:paraId="70569003" w14:textId="77777777" w:rsidR="00ED525D" w:rsidRPr="00ED525D" w:rsidRDefault="00ED525D" w:rsidP="00C03455">
            <w:pPr>
              <w:spacing w:line="360" w:lineRule="auto"/>
              <w:jc w:val="center"/>
              <w:rPr>
                <w:b/>
                <w:bCs/>
              </w:rPr>
            </w:pPr>
            <w:r w:rsidRPr="00ED525D">
              <w:rPr>
                <w:rFonts w:hint="eastAsia"/>
                <w:b/>
                <w:bCs/>
              </w:rPr>
              <w:t>依托的智能院</w:t>
            </w:r>
          </w:p>
          <w:p w14:paraId="72995A92" w14:textId="0D924EF6" w:rsidR="00ED525D" w:rsidRPr="00ED525D" w:rsidRDefault="00ED525D" w:rsidP="00C03455">
            <w:pPr>
              <w:spacing w:line="360" w:lineRule="auto"/>
              <w:jc w:val="center"/>
              <w:rPr>
                <w:b/>
                <w:bCs/>
              </w:rPr>
            </w:pPr>
            <w:r w:rsidRPr="00ED525D">
              <w:rPr>
                <w:rFonts w:hint="eastAsia"/>
                <w:b/>
                <w:bCs/>
              </w:rPr>
              <w:t>资助项目</w:t>
            </w:r>
          </w:p>
        </w:tc>
        <w:tc>
          <w:tcPr>
            <w:tcW w:w="4053" w:type="pct"/>
            <w:vAlign w:val="center"/>
          </w:tcPr>
          <w:p w14:paraId="2163647F" w14:textId="77777777" w:rsidR="00ED525D" w:rsidRDefault="00ED525D" w:rsidP="00C03455">
            <w:pPr>
              <w:spacing w:line="360" w:lineRule="auto"/>
            </w:pPr>
            <w:r>
              <w:rPr>
                <w:rFonts w:hint="eastAsia"/>
              </w:rPr>
              <w:t>项目名称：</w:t>
            </w:r>
          </w:p>
          <w:p w14:paraId="003498CA" w14:textId="4BB4F900" w:rsidR="00ED525D" w:rsidRDefault="00ED525D" w:rsidP="00C03455">
            <w:pPr>
              <w:spacing w:line="360" w:lineRule="auto"/>
            </w:pPr>
            <w:r>
              <w:rPr>
                <w:rFonts w:hint="eastAsia"/>
              </w:rPr>
              <w:t>项目编号：</w:t>
            </w:r>
          </w:p>
        </w:tc>
      </w:tr>
      <w:tr w:rsidR="00ED525D" w14:paraId="3930EEFE" w14:textId="77777777" w:rsidTr="00494BB9">
        <w:trPr>
          <w:jc w:val="center"/>
        </w:trPr>
        <w:tc>
          <w:tcPr>
            <w:tcW w:w="947" w:type="pct"/>
            <w:vAlign w:val="center"/>
          </w:tcPr>
          <w:p w14:paraId="41706A56" w14:textId="4B424E90" w:rsidR="00ED525D" w:rsidRPr="00ED525D" w:rsidRDefault="00ED525D" w:rsidP="00C03455">
            <w:pPr>
              <w:spacing w:line="360" w:lineRule="auto"/>
              <w:jc w:val="center"/>
              <w:rPr>
                <w:b/>
                <w:bCs/>
              </w:rPr>
            </w:pPr>
            <w:r w:rsidRPr="00ED525D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4053" w:type="pct"/>
            <w:vAlign w:val="center"/>
          </w:tcPr>
          <w:p w14:paraId="10AC3319" w14:textId="77777777" w:rsidR="00ED525D" w:rsidRDefault="00ED525D" w:rsidP="00C03455">
            <w:pPr>
              <w:spacing w:line="360" w:lineRule="auto"/>
              <w:jc w:val="center"/>
            </w:pPr>
          </w:p>
        </w:tc>
      </w:tr>
      <w:tr w:rsidR="00C03455" w14:paraId="6D8F124B" w14:textId="77777777" w:rsidTr="00494BB9">
        <w:trPr>
          <w:jc w:val="center"/>
        </w:trPr>
        <w:tc>
          <w:tcPr>
            <w:tcW w:w="947" w:type="pct"/>
            <w:vAlign w:val="center"/>
          </w:tcPr>
          <w:p w14:paraId="44AE6867" w14:textId="78607161" w:rsidR="00C03455" w:rsidRPr="00ED525D" w:rsidRDefault="00C03455" w:rsidP="00C03455">
            <w:pPr>
              <w:spacing w:line="360" w:lineRule="auto"/>
              <w:jc w:val="center"/>
              <w:rPr>
                <w:b/>
                <w:bCs/>
              </w:rPr>
            </w:pPr>
            <w:r w:rsidRPr="00ED525D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4053" w:type="pct"/>
            <w:vAlign w:val="center"/>
          </w:tcPr>
          <w:p w14:paraId="71E80830" w14:textId="77777777" w:rsidR="00C03455" w:rsidRDefault="00C03455" w:rsidP="00C03455">
            <w:pPr>
              <w:spacing w:line="360" w:lineRule="auto"/>
              <w:jc w:val="center"/>
            </w:pPr>
          </w:p>
        </w:tc>
      </w:tr>
      <w:tr w:rsidR="00ED525D" w14:paraId="4AEEA6CD" w14:textId="77777777" w:rsidTr="00494BB9">
        <w:trPr>
          <w:jc w:val="center"/>
        </w:trPr>
        <w:tc>
          <w:tcPr>
            <w:tcW w:w="947" w:type="pct"/>
            <w:vAlign w:val="center"/>
          </w:tcPr>
          <w:p w14:paraId="254D66DC" w14:textId="569023EF" w:rsidR="00ED525D" w:rsidRPr="00ED525D" w:rsidRDefault="00ED525D" w:rsidP="00C03455">
            <w:pPr>
              <w:spacing w:line="360" w:lineRule="auto"/>
              <w:jc w:val="center"/>
              <w:rPr>
                <w:b/>
                <w:bCs/>
              </w:rPr>
            </w:pPr>
            <w:r w:rsidRPr="00ED525D">
              <w:rPr>
                <w:rFonts w:hint="eastAsia"/>
                <w:b/>
                <w:bCs/>
              </w:rPr>
              <w:t>所属领域</w:t>
            </w:r>
          </w:p>
        </w:tc>
        <w:tc>
          <w:tcPr>
            <w:tcW w:w="4053" w:type="pct"/>
            <w:vAlign w:val="center"/>
          </w:tcPr>
          <w:p w14:paraId="122A289D" w14:textId="77777777" w:rsidR="00ED525D" w:rsidRDefault="00ED525D" w:rsidP="00C03455">
            <w:pPr>
              <w:spacing w:line="360" w:lineRule="auto"/>
            </w:pPr>
            <w:r>
              <w:rPr>
                <w:rFonts w:ascii="仿宋" w:hAnsi="仿宋" w:hint="eastAsia"/>
              </w:rPr>
              <w:t>□</w:t>
            </w:r>
            <w:r w:rsidRPr="00ED525D">
              <w:rPr>
                <w:rFonts w:hint="eastAsia"/>
              </w:rPr>
              <w:t>高端智能装备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仿宋" w:hAnsi="仿宋" w:hint="eastAsia"/>
              </w:rPr>
              <w:t>□</w:t>
            </w:r>
            <w:r w:rsidRPr="00ED525D">
              <w:rPr>
                <w:rFonts w:hint="eastAsia"/>
              </w:rPr>
              <w:t>新材料及其制备工艺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仿宋" w:hAnsi="仿宋" w:hint="eastAsia"/>
              </w:rPr>
              <w:t>□</w:t>
            </w:r>
            <w:r w:rsidRPr="00ED525D">
              <w:rPr>
                <w:rFonts w:hint="eastAsia"/>
              </w:rPr>
              <w:t>节能与新能源汽车</w:t>
            </w:r>
          </w:p>
          <w:p w14:paraId="07AB19E6" w14:textId="53D9D737" w:rsidR="00ED525D" w:rsidRDefault="00ED525D" w:rsidP="00C03455">
            <w:pPr>
              <w:spacing w:line="360" w:lineRule="auto"/>
            </w:pPr>
            <w:r>
              <w:rPr>
                <w:rFonts w:ascii="仿宋" w:hAnsi="仿宋" w:hint="eastAsia"/>
              </w:rPr>
              <w:t>□</w:t>
            </w:r>
            <w:r w:rsidRPr="00ED525D">
              <w:rPr>
                <w:rFonts w:hint="eastAsia"/>
              </w:rPr>
              <w:t>新能源与储能技术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仿宋" w:hAnsi="仿宋" w:hint="eastAsia"/>
              </w:rPr>
              <w:t>□</w:t>
            </w:r>
            <w:r w:rsidRPr="00ED525D">
              <w:rPr>
                <w:rFonts w:hint="eastAsia"/>
              </w:rPr>
              <w:t>节能环保技术及装备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仿宋" w:hAnsi="仿宋" w:hint="eastAsia"/>
              </w:rPr>
              <w:t>□</w:t>
            </w:r>
            <w:r w:rsidRPr="00ED525D">
              <w:rPr>
                <w:rFonts w:hint="eastAsia"/>
              </w:rPr>
              <w:t>健康与医疗设备</w:t>
            </w:r>
          </w:p>
          <w:p w14:paraId="256FBE92" w14:textId="3A090900" w:rsidR="00ED525D" w:rsidRDefault="00ED525D" w:rsidP="00C03455">
            <w:pPr>
              <w:spacing w:line="360" w:lineRule="auto"/>
            </w:pPr>
            <w:r>
              <w:rPr>
                <w:rFonts w:ascii="仿宋" w:hAnsi="仿宋" w:hint="eastAsia"/>
              </w:rPr>
              <w:t>□</w:t>
            </w:r>
            <w:r w:rsidRPr="00ED525D">
              <w:rPr>
                <w:rFonts w:hint="eastAsia"/>
              </w:rPr>
              <w:t>物联网及大数据</w:t>
            </w:r>
          </w:p>
        </w:tc>
      </w:tr>
      <w:tr w:rsidR="00C03455" w14:paraId="117E9DAE" w14:textId="77777777" w:rsidTr="00494BB9">
        <w:trPr>
          <w:jc w:val="center"/>
        </w:trPr>
        <w:tc>
          <w:tcPr>
            <w:tcW w:w="947" w:type="pct"/>
            <w:vAlign w:val="center"/>
          </w:tcPr>
          <w:p w14:paraId="69052BEF" w14:textId="1551E953" w:rsidR="00C03455" w:rsidRPr="00ED525D" w:rsidRDefault="00C03455" w:rsidP="00C0345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技术先进性</w:t>
            </w:r>
          </w:p>
        </w:tc>
        <w:tc>
          <w:tcPr>
            <w:tcW w:w="4053" w:type="pct"/>
            <w:vAlign w:val="center"/>
          </w:tcPr>
          <w:p w14:paraId="06735488" w14:textId="35D02B3C" w:rsidR="00C03455" w:rsidRDefault="00C03455" w:rsidP="00C03455">
            <w:pPr>
              <w:spacing w:line="360" w:lineRule="auto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 xml:space="preserve">□国际领先 </w:t>
            </w:r>
            <w:r>
              <w:rPr>
                <w:rFonts w:ascii="仿宋" w:hAnsi="仿宋"/>
              </w:rPr>
              <w:t xml:space="preserve"> </w:t>
            </w:r>
            <w:r>
              <w:rPr>
                <w:rFonts w:ascii="仿宋" w:hAnsi="仿宋" w:hint="eastAsia"/>
              </w:rPr>
              <w:t xml:space="preserve">□国际先进 </w:t>
            </w:r>
            <w:r>
              <w:rPr>
                <w:rFonts w:ascii="仿宋" w:hAnsi="仿宋"/>
              </w:rPr>
              <w:t xml:space="preserve"> </w:t>
            </w:r>
            <w:r>
              <w:rPr>
                <w:rFonts w:ascii="仿宋" w:hAnsi="仿宋" w:hint="eastAsia"/>
              </w:rPr>
              <w:t xml:space="preserve">□国内领先 </w:t>
            </w:r>
            <w:r>
              <w:rPr>
                <w:rFonts w:ascii="仿宋" w:hAnsi="仿宋"/>
              </w:rPr>
              <w:t xml:space="preserve"> </w:t>
            </w:r>
            <w:r>
              <w:rPr>
                <w:rFonts w:ascii="仿宋" w:hAnsi="仿宋" w:hint="eastAsia"/>
              </w:rPr>
              <w:t xml:space="preserve">□国际先进 </w:t>
            </w:r>
            <w:r>
              <w:rPr>
                <w:rFonts w:ascii="仿宋" w:hAnsi="仿宋"/>
              </w:rPr>
              <w:t xml:space="preserve"> </w:t>
            </w:r>
            <w:r>
              <w:rPr>
                <w:rFonts w:ascii="仿宋" w:hAnsi="仿宋" w:hint="eastAsia"/>
              </w:rPr>
              <w:t>□其他</w:t>
            </w:r>
            <w:r w:rsidRPr="00C03455">
              <w:rPr>
                <w:rFonts w:ascii="仿宋" w:hAnsi="仿宋" w:hint="eastAsia"/>
                <w:u w:val="single"/>
              </w:rPr>
              <w:t xml:space="preserve"> </w:t>
            </w:r>
            <w:r w:rsidRPr="00C03455">
              <w:rPr>
                <w:rFonts w:ascii="仿宋" w:hAnsi="仿宋"/>
                <w:u w:val="single"/>
              </w:rPr>
              <w:t xml:space="preserve">    </w:t>
            </w:r>
          </w:p>
        </w:tc>
      </w:tr>
      <w:tr w:rsidR="00494BB9" w14:paraId="17E11002" w14:textId="77777777" w:rsidTr="00494BB9">
        <w:trPr>
          <w:trHeight w:val="705"/>
          <w:jc w:val="center"/>
        </w:trPr>
        <w:tc>
          <w:tcPr>
            <w:tcW w:w="947" w:type="pct"/>
            <w:vMerge w:val="restart"/>
            <w:vAlign w:val="center"/>
          </w:tcPr>
          <w:p w14:paraId="1EDDB7EC" w14:textId="5B7C5F49" w:rsidR="00494BB9" w:rsidRPr="00494BB9" w:rsidRDefault="00494BB9" w:rsidP="00C0345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专利情况</w:t>
            </w:r>
          </w:p>
        </w:tc>
        <w:tc>
          <w:tcPr>
            <w:tcW w:w="4053" w:type="pct"/>
            <w:vAlign w:val="center"/>
          </w:tcPr>
          <w:p w14:paraId="3382A24D" w14:textId="1EF21FDD" w:rsidR="00494BB9" w:rsidRPr="003F069B" w:rsidRDefault="00494BB9" w:rsidP="00C03455">
            <w:pPr>
              <w:spacing w:line="360" w:lineRule="auto"/>
              <w:rPr>
                <w:rFonts w:ascii="仿宋" w:hAnsi="仿宋"/>
                <w:u w:val="single"/>
              </w:rPr>
            </w:pPr>
            <w:r w:rsidRPr="003F069B">
              <w:rPr>
                <w:rFonts w:ascii="仿宋" w:hAnsi="仿宋" w:hint="eastAsia"/>
                <w:u w:val="single"/>
              </w:rPr>
              <w:t>注：仅须填写合工大智能院为第一申请单位的专利信息，填写格式如下。</w:t>
            </w:r>
          </w:p>
          <w:p w14:paraId="3AE5AB15" w14:textId="48C888CA" w:rsidR="00494BB9" w:rsidRPr="00494BB9" w:rsidRDefault="00494BB9" w:rsidP="00C03455">
            <w:pPr>
              <w:spacing w:line="360" w:lineRule="auto"/>
              <w:rPr>
                <w:rFonts w:ascii="仿宋" w:hAnsi="仿宋" w:hint="eastAsia"/>
              </w:rPr>
            </w:pPr>
            <w:r w:rsidRPr="00494BB9">
              <w:rPr>
                <w:rFonts w:ascii="仿宋" w:hAnsi="仿宋" w:hint="eastAsia"/>
              </w:rPr>
              <w:t>[1]</w:t>
            </w:r>
            <w:r>
              <w:rPr>
                <w:rFonts w:ascii="仿宋" w:hAnsi="仿宋" w:hint="eastAsia"/>
              </w:rPr>
              <w:t>专利名称：</w:t>
            </w:r>
            <w:r w:rsidRPr="00494BB9">
              <w:rPr>
                <w:rFonts w:ascii="仿宋" w:hAnsi="仿宋" w:hint="eastAsia"/>
              </w:rPr>
              <w:t>一种</w:t>
            </w:r>
            <w:proofErr w:type="gramStart"/>
            <w:r w:rsidRPr="00494BB9">
              <w:rPr>
                <w:rFonts w:ascii="仿宋" w:hAnsi="仿宋" w:hint="eastAsia"/>
              </w:rPr>
              <w:t>弱监督</w:t>
            </w:r>
            <w:proofErr w:type="gramEnd"/>
            <w:r w:rsidRPr="00494BB9">
              <w:rPr>
                <w:rFonts w:ascii="仿宋" w:hAnsi="仿宋" w:hint="eastAsia"/>
              </w:rPr>
              <w:t>视频异常检测方法、系统及模型训练方法</w:t>
            </w:r>
            <w:r>
              <w:rPr>
                <w:rFonts w:ascii="仿宋" w:hAnsi="仿宋" w:hint="eastAsia"/>
              </w:rPr>
              <w:t>；专利类别：发明专利；专利号：</w:t>
            </w:r>
            <w:r w:rsidRPr="00494BB9">
              <w:rPr>
                <w:rFonts w:ascii="仿宋" w:hAnsi="仿宋"/>
              </w:rPr>
              <w:t>202310122389.6</w:t>
            </w:r>
            <w:r w:rsidR="00D74DF5">
              <w:rPr>
                <w:rFonts w:ascii="仿宋" w:hAnsi="仿宋" w:hint="eastAsia"/>
              </w:rPr>
              <w:t>；专利状态：申请/实审/授权。</w:t>
            </w:r>
          </w:p>
        </w:tc>
      </w:tr>
      <w:tr w:rsidR="00494BB9" w14:paraId="2BD4AE24" w14:textId="77777777" w:rsidTr="00494BB9">
        <w:trPr>
          <w:trHeight w:val="569"/>
          <w:jc w:val="center"/>
        </w:trPr>
        <w:tc>
          <w:tcPr>
            <w:tcW w:w="947" w:type="pct"/>
            <w:vMerge/>
            <w:vAlign w:val="center"/>
          </w:tcPr>
          <w:p w14:paraId="5CA29233" w14:textId="77777777" w:rsidR="00494BB9" w:rsidRDefault="00494BB9" w:rsidP="00C0345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053" w:type="pct"/>
            <w:vAlign w:val="center"/>
          </w:tcPr>
          <w:p w14:paraId="1D883D55" w14:textId="77777777" w:rsidR="00494BB9" w:rsidRDefault="00494BB9" w:rsidP="00C03455">
            <w:pPr>
              <w:spacing w:line="360" w:lineRule="auto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 xml:space="preserve">是否同意上述专利转化：□是 </w:t>
            </w:r>
            <w:r>
              <w:rPr>
                <w:rFonts w:ascii="仿宋" w:hAnsi="仿宋"/>
              </w:rPr>
              <w:t xml:space="preserve"> </w:t>
            </w:r>
            <w:r>
              <w:rPr>
                <w:rFonts w:ascii="仿宋" w:hAnsi="仿宋" w:hint="eastAsia"/>
              </w:rPr>
              <w:t>□否</w:t>
            </w:r>
          </w:p>
          <w:p w14:paraId="0A636BA9" w14:textId="0209F581" w:rsidR="00C773E1" w:rsidRPr="00C773E1" w:rsidRDefault="009558F4" w:rsidP="00C773E1">
            <w:pPr>
              <w:spacing w:line="360" w:lineRule="auto"/>
              <w:rPr>
                <w:rFonts w:ascii="仿宋" w:hAnsi="仿宋" w:hint="eastAsia"/>
              </w:rPr>
            </w:pPr>
            <w:r>
              <w:rPr>
                <w:rFonts w:ascii="仿宋" w:hAnsi="仿宋" w:hint="eastAsia"/>
              </w:rPr>
              <w:t>如同意转化，请选择拟转化方式：</w:t>
            </w:r>
            <w:r w:rsidR="00C773E1" w:rsidRPr="00C773E1">
              <w:rPr>
                <w:rFonts w:ascii="仿宋" w:hAnsi="仿宋" w:hint="eastAsia"/>
              </w:rPr>
              <w:t>□普通许可  □排他许可  □独占许可  □优先权变更</w:t>
            </w:r>
          </w:p>
          <w:p w14:paraId="63CF8957" w14:textId="587609BB" w:rsidR="009558F4" w:rsidRPr="009558F4" w:rsidRDefault="00C773E1" w:rsidP="00C773E1">
            <w:pPr>
              <w:spacing w:line="360" w:lineRule="auto"/>
              <w:rPr>
                <w:rFonts w:ascii="仿宋" w:hAnsi="仿宋" w:hint="eastAsia"/>
              </w:rPr>
            </w:pPr>
            <w:r w:rsidRPr="00C773E1">
              <w:rPr>
                <w:rFonts w:ascii="仿宋" w:hAnsi="仿宋" w:hint="eastAsia"/>
              </w:rPr>
              <w:t>□权属变更  □其他</w:t>
            </w:r>
            <w:r w:rsidRPr="00C773E1">
              <w:rPr>
                <w:rFonts w:ascii="仿宋" w:hAnsi="仿宋" w:hint="eastAsia"/>
                <w:u w:val="single"/>
              </w:rPr>
              <w:t xml:space="preserve"> </w:t>
            </w:r>
            <w:r w:rsidRPr="00C773E1">
              <w:rPr>
                <w:rFonts w:ascii="仿宋" w:hAnsi="仿宋"/>
                <w:u w:val="single"/>
              </w:rPr>
              <w:t xml:space="preserve"> </w:t>
            </w:r>
            <w:r>
              <w:rPr>
                <w:rFonts w:ascii="仿宋" w:hAnsi="仿宋"/>
                <w:u w:val="single"/>
              </w:rPr>
              <w:t xml:space="preserve">  </w:t>
            </w:r>
            <w:r w:rsidRPr="00C773E1">
              <w:rPr>
                <w:rFonts w:ascii="仿宋" w:hAnsi="仿宋"/>
                <w:u w:val="single"/>
              </w:rPr>
              <w:t xml:space="preserve">  </w:t>
            </w:r>
          </w:p>
        </w:tc>
      </w:tr>
      <w:tr w:rsidR="00ED525D" w14:paraId="54D9D2CC" w14:textId="77777777" w:rsidTr="00494BB9">
        <w:trPr>
          <w:trHeight w:val="157"/>
          <w:jc w:val="center"/>
        </w:trPr>
        <w:tc>
          <w:tcPr>
            <w:tcW w:w="947" w:type="pct"/>
            <w:vAlign w:val="center"/>
          </w:tcPr>
          <w:p w14:paraId="6AD08461" w14:textId="078D2C9A" w:rsidR="00ED525D" w:rsidRPr="00ED525D" w:rsidRDefault="00ED525D" w:rsidP="00C03455">
            <w:pPr>
              <w:spacing w:line="360" w:lineRule="auto"/>
              <w:jc w:val="center"/>
              <w:rPr>
                <w:b/>
                <w:bCs/>
              </w:rPr>
            </w:pPr>
            <w:r w:rsidRPr="00ED525D">
              <w:rPr>
                <w:rFonts w:hint="eastAsia"/>
                <w:b/>
                <w:bCs/>
              </w:rPr>
              <w:t>成果简介</w:t>
            </w:r>
          </w:p>
        </w:tc>
        <w:tc>
          <w:tcPr>
            <w:tcW w:w="4053" w:type="pct"/>
            <w:vAlign w:val="center"/>
          </w:tcPr>
          <w:p w14:paraId="5BDCA69D" w14:textId="77777777" w:rsidR="00C03455" w:rsidRDefault="00C03455" w:rsidP="00C03455">
            <w:pPr>
              <w:spacing w:line="360" w:lineRule="auto"/>
            </w:pPr>
          </w:p>
          <w:p w14:paraId="40182609" w14:textId="77777777" w:rsidR="00ED525D" w:rsidRDefault="00ED525D" w:rsidP="00C0345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示例：</w:t>
            </w:r>
            <w:r w:rsidRPr="00ED525D">
              <w:rPr>
                <w:rFonts w:hint="eastAsia"/>
              </w:rPr>
              <w:t>该类材料具有</w:t>
            </w:r>
            <w:proofErr w:type="spellStart"/>
            <w:r w:rsidRPr="00ED525D">
              <w:rPr>
                <w:rFonts w:hint="eastAsia"/>
              </w:rPr>
              <w:t>xxxxxxx</w:t>
            </w:r>
            <w:proofErr w:type="spellEnd"/>
            <w:r w:rsidRPr="00ED525D">
              <w:rPr>
                <w:rFonts w:hint="eastAsia"/>
              </w:rPr>
              <w:t>等特点，适用于模块电源、电力电子、锂电池及充电桩、汽车电子、</w:t>
            </w:r>
            <w:r w:rsidRPr="00ED525D">
              <w:rPr>
                <w:rFonts w:hint="eastAsia"/>
              </w:rPr>
              <w:t>3C</w:t>
            </w:r>
            <w:r w:rsidRPr="00ED525D">
              <w:rPr>
                <w:rFonts w:hint="eastAsia"/>
              </w:rPr>
              <w:t>电子、照明、家电等各类军用民用电子产品的散热、封装、防潮和减震。研究成果处于国内领先、与国际同步的水平，目前已成功应用于装备组件模块电源中，实现了国产化替代进口产品。</w:t>
            </w:r>
          </w:p>
          <w:p w14:paraId="5C737845" w14:textId="409CD679" w:rsidR="00494BB9" w:rsidRDefault="00494BB9" w:rsidP="00C03455">
            <w:pPr>
              <w:spacing w:line="360" w:lineRule="auto"/>
              <w:rPr>
                <w:rFonts w:hint="eastAsia"/>
              </w:rPr>
            </w:pPr>
          </w:p>
        </w:tc>
      </w:tr>
      <w:tr w:rsidR="00C03455" w14:paraId="04849D36" w14:textId="77777777" w:rsidTr="00494BB9">
        <w:trPr>
          <w:trHeight w:val="96"/>
          <w:jc w:val="center"/>
        </w:trPr>
        <w:tc>
          <w:tcPr>
            <w:tcW w:w="947" w:type="pct"/>
            <w:vAlign w:val="center"/>
          </w:tcPr>
          <w:p w14:paraId="6DF67F73" w14:textId="47D9210D" w:rsidR="00C03455" w:rsidRPr="00ED525D" w:rsidRDefault="00494BB9" w:rsidP="00494B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相关产品</w:t>
            </w:r>
            <w:r w:rsidR="00C03455">
              <w:rPr>
                <w:rFonts w:hint="eastAsia"/>
                <w:b/>
                <w:bCs/>
              </w:rPr>
              <w:t>技术参数</w:t>
            </w:r>
          </w:p>
        </w:tc>
        <w:tc>
          <w:tcPr>
            <w:tcW w:w="4053" w:type="pct"/>
            <w:vAlign w:val="center"/>
          </w:tcPr>
          <w:p w14:paraId="564816DC" w14:textId="77777777" w:rsidR="00C03455" w:rsidRDefault="00C03455" w:rsidP="00C03455">
            <w:pPr>
              <w:spacing w:line="360" w:lineRule="auto"/>
            </w:pPr>
          </w:p>
          <w:p w14:paraId="2C80716A" w14:textId="77777777" w:rsidR="00C03455" w:rsidRDefault="00C03455" w:rsidP="00C03455">
            <w:pPr>
              <w:spacing w:line="360" w:lineRule="auto"/>
            </w:pPr>
          </w:p>
          <w:p w14:paraId="373510F2" w14:textId="77777777" w:rsidR="00C03455" w:rsidRDefault="00C03455" w:rsidP="00C03455">
            <w:pPr>
              <w:spacing w:line="360" w:lineRule="auto"/>
            </w:pPr>
          </w:p>
          <w:p w14:paraId="39D78D29" w14:textId="77777777" w:rsidR="00494BB9" w:rsidRDefault="00494BB9" w:rsidP="00C03455">
            <w:pPr>
              <w:spacing w:line="360" w:lineRule="auto"/>
            </w:pPr>
          </w:p>
          <w:p w14:paraId="24845A30" w14:textId="77777777" w:rsidR="00494BB9" w:rsidRDefault="00494BB9" w:rsidP="00C03455">
            <w:pPr>
              <w:spacing w:line="360" w:lineRule="auto"/>
            </w:pPr>
          </w:p>
        </w:tc>
      </w:tr>
      <w:tr w:rsidR="00ED525D" w14:paraId="54E26A49" w14:textId="77777777" w:rsidTr="00494BB9">
        <w:trPr>
          <w:trHeight w:val="96"/>
          <w:jc w:val="center"/>
        </w:trPr>
        <w:tc>
          <w:tcPr>
            <w:tcW w:w="947" w:type="pct"/>
            <w:vAlign w:val="center"/>
          </w:tcPr>
          <w:p w14:paraId="24EFD370" w14:textId="0CF114D8" w:rsidR="00ED525D" w:rsidRPr="00ED525D" w:rsidRDefault="00494BB9" w:rsidP="00C0345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</w:t>
            </w:r>
            <w:r w:rsidR="00ED525D" w:rsidRPr="00ED525D">
              <w:rPr>
                <w:rFonts w:hint="eastAsia"/>
                <w:b/>
                <w:bCs/>
              </w:rPr>
              <w:t>应用情况</w:t>
            </w:r>
          </w:p>
        </w:tc>
        <w:tc>
          <w:tcPr>
            <w:tcW w:w="4053" w:type="pct"/>
            <w:vAlign w:val="center"/>
          </w:tcPr>
          <w:p w14:paraId="62F241C1" w14:textId="77777777" w:rsidR="00ED525D" w:rsidRDefault="00ED525D" w:rsidP="00C0345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示例：</w:t>
            </w:r>
            <w:r w:rsidRPr="00ED525D">
              <w:rPr>
                <w:rFonts w:hint="eastAsia"/>
              </w:rPr>
              <w:t>高导热电子</w:t>
            </w:r>
            <w:proofErr w:type="gramStart"/>
            <w:r w:rsidRPr="00ED525D">
              <w:rPr>
                <w:rFonts w:hint="eastAsia"/>
              </w:rPr>
              <w:t>灌封材料</w:t>
            </w:r>
            <w:proofErr w:type="gramEnd"/>
            <w:r w:rsidRPr="00ED525D">
              <w:rPr>
                <w:rFonts w:hint="eastAsia"/>
              </w:rPr>
              <w:t>已应用于</w:t>
            </w:r>
            <w:proofErr w:type="spellStart"/>
            <w:r w:rsidRPr="00ED525D">
              <w:rPr>
                <w:rFonts w:hint="eastAsia"/>
              </w:rPr>
              <w:t>xxxxxxxxxxx</w:t>
            </w:r>
            <w:proofErr w:type="spellEnd"/>
            <w:r w:rsidRPr="00ED525D">
              <w:rPr>
                <w:rFonts w:hint="eastAsia"/>
              </w:rPr>
              <w:t>研究所相关器件中，替代了进口产品，使用效果评价良好。</w:t>
            </w:r>
          </w:p>
          <w:p w14:paraId="4806778D" w14:textId="77777777" w:rsidR="00C03455" w:rsidRDefault="00C03455" w:rsidP="00C03455">
            <w:pPr>
              <w:spacing w:line="360" w:lineRule="auto"/>
            </w:pPr>
          </w:p>
          <w:p w14:paraId="3C84B230" w14:textId="77777777" w:rsidR="00C03455" w:rsidRDefault="00C03455" w:rsidP="00C03455">
            <w:pPr>
              <w:spacing w:line="360" w:lineRule="auto"/>
            </w:pPr>
          </w:p>
          <w:p w14:paraId="1F8F3B4B" w14:textId="40982FEB" w:rsidR="00494BB9" w:rsidRDefault="00494BB9" w:rsidP="00C03455">
            <w:pPr>
              <w:spacing w:line="360" w:lineRule="auto"/>
            </w:pPr>
          </w:p>
        </w:tc>
      </w:tr>
      <w:tr w:rsidR="00C03455" w14:paraId="38E719E5" w14:textId="77777777" w:rsidTr="00494BB9">
        <w:trPr>
          <w:trHeight w:val="14874"/>
          <w:jc w:val="center"/>
        </w:trPr>
        <w:tc>
          <w:tcPr>
            <w:tcW w:w="5000" w:type="pct"/>
            <w:gridSpan w:val="2"/>
            <w:vAlign w:val="center"/>
          </w:tcPr>
          <w:p w14:paraId="02D4CDC8" w14:textId="678546CF" w:rsidR="00C03455" w:rsidRDefault="00C03455" w:rsidP="00C03455">
            <w:pPr>
              <w:spacing w:line="360" w:lineRule="auto"/>
              <w:ind w:firstLineChars="200" w:firstLine="560"/>
            </w:pPr>
            <w:r w:rsidRPr="00C03455">
              <w:rPr>
                <w:rFonts w:hint="eastAsia"/>
                <w:sz w:val="28"/>
                <w:szCs w:val="32"/>
              </w:rPr>
              <w:lastRenderedPageBreak/>
              <w:t>示例图片，包括：系统结构图、原理图、实物图、应用场景图等。</w:t>
            </w:r>
            <w:r>
              <w:rPr>
                <w:rFonts w:hint="eastAsia"/>
                <w:sz w:val="28"/>
                <w:szCs w:val="32"/>
              </w:rPr>
              <w:t>须提供</w:t>
            </w:r>
            <w:r>
              <w:rPr>
                <w:rFonts w:hint="eastAsia"/>
                <w:sz w:val="28"/>
                <w:szCs w:val="32"/>
              </w:rPr>
              <w:t>2-</w:t>
            </w:r>
            <w:r>
              <w:rPr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>张。</w:t>
            </w:r>
          </w:p>
        </w:tc>
      </w:tr>
    </w:tbl>
    <w:p w14:paraId="5B15B237" w14:textId="77777777" w:rsidR="00ED525D" w:rsidRDefault="00ED525D"/>
    <w:sectPr w:rsidR="00ED525D" w:rsidSect="00494B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94"/>
    <w:rsid w:val="00120C0A"/>
    <w:rsid w:val="003F069B"/>
    <w:rsid w:val="00494BB9"/>
    <w:rsid w:val="008467FC"/>
    <w:rsid w:val="009558F4"/>
    <w:rsid w:val="00C03455"/>
    <w:rsid w:val="00C773E1"/>
    <w:rsid w:val="00CB0DB2"/>
    <w:rsid w:val="00CE6B1C"/>
    <w:rsid w:val="00D74DF5"/>
    <w:rsid w:val="00E248D0"/>
    <w:rsid w:val="00ED525D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4C31"/>
  <w15:chartTrackingRefBased/>
  <w15:docId w15:val="{DD4B9B2C-10D7-4083-81E9-DAAD842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5D"/>
    <w:pPr>
      <w:widowControl w:val="0"/>
      <w:spacing w:line="360" w:lineRule="exact"/>
      <w:jc w:val="both"/>
    </w:pPr>
    <w:rPr>
      <w:rFonts w:ascii="Times New Roman" w:eastAsia="仿宋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BD78-07AE-4C46-B3ED-C065BCC5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2023-05-16T09:26:00Z</dcterms:created>
  <dcterms:modified xsi:type="dcterms:W3CDTF">2023-05-25T06:32:00Z</dcterms:modified>
</cp:coreProperties>
</file>